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6" w:space="1"/>
        </w:pBdr>
        <w:jc w:val="center"/>
        <w:rPr>
          <w:rFonts w:cs="Times New Roman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6"/>
          <w:szCs w:val="36"/>
        </w:rPr>
        <w:t>科研计划、基金类项目预算调整流程</w: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自选图形 2" o:spid="_x0000_s2061" o:spt="116" type="#_x0000_t116" style="position:absolute;left:0pt;margin-left:70.5pt;margin-top:18.75pt;height:52pt;width:276.35pt;z-index:251663360;mso-width-relative:page;mso-height-relative:page;" coordsize="21600,21600" o:gfxdata="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ZuyB2QAAAAoBAAAPAAAAAAAAAAEAIAAAACIAAABkcnMvZG93&#10;bnJldi54bWxQSwECFAAUAAAACACHTuJA2WwzI/8BAADwAwAADgAAAAAAAAABACAAAAAoAQAAZHJz&#10;L2Uyb0RvYy54bWxQSwUGAAAAAAYABgBZAQAAm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项目负责人填写并提交《中国计量大学科技计划项目预算调整表》</w:t>
                  </w:r>
                </w:p>
              </w:txbxContent>
            </v:textbox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自选图形 3" o:spid="_x0000_s2057" o:spt="32" type="#_x0000_t32" style="position:absolute;left:0pt;margin-left:209.85pt;margin-top:14.75pt;height:42.5pt;width:0pt;z-index:251667456;mso-width-relative:page;mso-height-relative:page;" filled="f" coordsize="21600,21600" o:gfxdata="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PRmjZAAAACgEA&#10;AA8AAAAAAAAAAQAgAAAAIgAAAGRycy9kb3ducmV2LnhtbFBLAQIUABQAAAAIAIdO4kBVB+Ik4AEA&#10;AJgDAAAOAAAAAAAAAAEAIAAAACg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文本框 4" o:spid="_x0000_s2056" o:spt="202" type="#_x0000_t202" style="position:absolute;left:0pt;margin-left:78pt;margin-top:0.6pt;height:26.3pt;width:263.7pt;z-index:251664384;mso-width-relative:page;mso-height-relative:page;" coordsize="21600,21600" o:gfxdata="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07LG1gAAAAoBAAAPAAAAAAAAAAEAIAAAACIAAABkcnMvZG93bnJldi54bWxQSwECFAAUAAAA&#10;CACHTuJAIhyASPABAADoAwAADgAAAAAAAAABACAAAAAlAQAAZHJzL2Uyb0RvYy54bWxQSwUGAAAA&#10;AAYABgBZAQAAhw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二级学院审核，主管院长签字并加盖学院公章</w:t>
                  </w:r>
                </w:p>
                <w:p>
                  <w:pPr>
                    <w:jc w:val="center"/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自选图形 5" o:spid="_x0000_s2055" o:spt="32" type="#_x0000_t32" style="position:absolute;left:0pt;margin-left:209.6pt;margin-top:0pt;height:42.5pt;width:0.25pt;z-index:251669504;mso-width-relative:page;mso-height-relative:page;" filled="f" coordsize="21600,21600" o:gfxdata="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eVVptkAAAAK&#10;AQAADwAAAAAAAAABACAAAAAiAAAAZHJzL2Rvd25yZXYueG1sUEsBAhQAFAAAAAgAh07iQLNtOaL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文本框 6" o:spid="_x0000_s2054" o:spt="202" type="#_x0000_t202" style="position:absolute;left:0pt;margin-left:151.35pt;margin-top:14.95pt;height:23.4pt;width:117pt;z-index:251665408;mso-width-relative:page;mso-height-relative:page;" coordsize="21600,21600" o:gfxdata="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xO9WNUAAAAJAQAADwAAAAAAAAABACAAAAAiAAAAZHJzL2Rvd25yZXYueG1sUEsBAhQAFAAA&#10;AAgAh07iQPmIIC7yAQAA6AMAAA4AAAAAAAAAAQAgAAAAJAEAAGRycy9lMm9Eb2MueG1sUEsFBgAA&#10;AAAGAAYAWQEAAIg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科技处审核</w:t>
                  </w:r>
                </w:p>
              </w:txbxContent>
            </v:textbox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自选图形 7" o:spid="_x0000_s2053" o:spt="32" type="#_x0000_t32" style="position:absolute;left:0pt;margin-left:210.6pt;margin-top:11.1pt;height:42.5pt;width:0pt;z-index:251668480;mso-width-relative:page;mso-height-relative:page;" filled="f" coordsize="21600,21600" o:gfxdata="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ZQTPZAAAACgEA&#10;AA8AAAAAAAAAAQAgAAAAIgAAAGRycy9kb3ducmV2LnhtbFBLAQIUABQAAAAIAIdO4kChjNy24AEA&#10;AJgDAAAOAAAAAAAAAAEAIAAAACg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文本框 8" o:spid="_x0000_s2052" o:spt="202" type="#_x0000_t202" style="position:absolute;left:0pt;margin-left:151.35pt;margin-top:26.45pt;height:23.4pt;width:117pt;z-index:251670528;mso-width-relative:page;mso-height-relative:page;" coordsize="21600,21600" o:gfxdata="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t+2nnWAAAACQEAAA8AAAAAAAAAAQAgAAAAIgAAAGRycy9kb3ducmV2LnhtbFBLAQIUABQA&#10;AAAIAIdO4kAVCO7h8gEAAOgDAAAOAAAAAAAAAAEAIAAAACUBAABkcnMvZTJvRG9jLnhtbFBLBQYA&#10;AAAABgAGAFkBAACJ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计财处审核</w:t>
                  </w:r>
                </w:p>
              </w:txbxContent>
            </v:textbox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_x0000_s2051" o:spid="_x0000_s2051" o:spt="32" type="#_x0000_t32" style="position:absolute;left:0pt;margin-left:210.85pt;margin-top:21.85pt;height:42.5pt;width:0pt;z-index:251671552;mso-width-relative:page;mso-height-relative:page;" filled="f" coordsize="21600,21600" o:gfxdata="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DyxrdgAAAAKAQAA&#10;DwAAAAAAAAABACAAAAAiAAAAZHJzL2Rvd25yZXYueG1sUEsBAhQAFAAAAAgAh07iQHWegmf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自选图形 4" o:spid="_x0000_s2050" o:spt="116" type="#_x0000_t116" style="position:absolute;left:0pt;margin-left:122.7pt;margin-top:8.35pt;height:31.85pt;width:176.55pt;z-index:251672576;mso-width-relative:page;mso-height-relative:page;" coordsize="21600,21600" o:gfxdata="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0XcytoAAAAJAQAADwAAAAAAAAABACAA&#10;AAAiAAAAZHJzL2Rvd25yZXYueG1sUEsBAhQAFAAAAAgAh07iQDKwUZ4LAgAABwQAAA4AAAAAAAAA&#10;AQAgAAAAKQEAAGRycy9lMm9Eb2MueG1sUEsFBgAAAAAGAAYAWQEAAKY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科技处录入修改后预算</w:t>
                  </w:r>
                </w:p>
                <w:p>
                  <w:pPr>
                    <w:rPr>
                      <w:rFonts w:ascii="仿宋_GB2312" w:eastAsia="仿宋_GB2312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>
      <w:pPr>
        <w:spacing w:line="560" w:lineRule="exact"/>
        <w:jc w:val="left"/>
        <w:rPr>
          <w:rFonts w:cs="Times New Roman"/>
          <w:sz w:val="32"/>
          <w:szCs w:val="32"/>
        </w:rPr>
      </w:pPr>
    </w:p>
    <w:p>
      <w:pPr>
        <w:spacing w:line="560" w:lineRule="exact"/>
        <w:jc w:val="left"/>
        <w:rPr>
          <w:rFonts w:cs="Times New Roman"/>
          <w:sz w:val="32"/>
          <w:szCs w:val="32"/>
        </w:rPr>
      </w:pPr>
    </w:p>
    <w:p>
      <w:pPr>
        <w:spacing w:line="560" w:lineRule="exact"/>
        <w:jc w:val="left"/>
        <w:rPr>
          <w:rFonts w:cs="Times New Roman"/>
          <w:sz w:val="32"/>
          <w:szCs w:val="32"/>
        </w:rPr>
      </w:pPr>
    </w:p>
    <w:p>
      <w:pPr>
        <w:spacing w:line="560" w:lineRule="exact"/>
        <w:jc w:val="left"/>
        <w:rPr>
          <w:rFonts w:cs="Times New Roman"/>
          <w:sz w:val="32"/>
          <w:szCs w:val="32"/>
        </w:rPr>
      </w:pPr>
    </w:p>
    <w:p>
      <w:pPr>
        <w:spacing w:line="560" w:lineRule="exact"/>
        <w:jc w:val="center"/>
        <w:rPr>
          <w:rFonts w:cs="Times New Roman"/>
          <w:sz w:val="18"/>
          <w:szCs w:val="18"/>
        </w:rPr>
      </w:pPr>
    </w:p>
    <w:p>
      <w:pPr>
        <w:spacing w:line="560" w:lineRule="exact"/>
        <w:jc w:val="center"/>
        <w:rPr>
          <w:rFonts w:cs="Times New Roman"/>
          <w:sz w:val="18"/>
          <w:szCs w:val="18"/>
        </w:rPr>
      </w:pPr>
    </w:p>
    <w:p>
      <w:pPr>
        <w:spacing w:line="560" w:lineRule="exact"/>
        <w:jc w:val="center"/>
        <w:rPr>
          <w:rFonts w:cs="Times New Roman"/>
          <w:sz w:val="18"/>
          <w:szCs w:val="18"/>
        </w:rPr>
      </w:pPr>
    </w:p>
    <w:p>
      <w:pPr>
        <w:spacing w:line="560" w:lineRule="exact"/>
        <w:jc w:val="center"/>
        <w:rPr>
          <w:rFonts w:cs="Times New Roman"/>
          <w:sz w:val="18"/>
          <w:szCs w:val="18"/>
        </w:rPr>
      </w:pPr>
    </w:p>
    <w:p>
      <w:pPr>
        <w:spacing w:line="560" w:lineRule="exact"/>
        <w:rPr>
          <w:rFonts w:cs="Times New Roman"/>
          <w:sz w:val="20"/>
          <w:szCs w:val="20"/>
        </w:rPr>
      </w:pPr>
    </w:p>
    <w:p>
      <w:pPr>
        <w:spacing w:line="560" w:lineRule="exact"/>
        <w:jc w:val="center"/>
        <w:rPr>
          <w:rFonts w:ascii="仿宋_GB2312" w:eastAsia="仿宋_GB2312" w:cs="仿宋_GB2312"/>
        </w:rPr>
      </w:pPr>
      <w:r>
        <w:rPr>
          <w:rFonts w:hint="eastAsia" w:ascii="仿宋_GB2312" w:eastAsia="仿宋_GB2312" w:cs="仿宋_GB2312"/>
        </w:rPr>
        <w:t>职能部门：科学技术处、人文社科处</w:t>
      </w:r>
      <w:r>
        <w:rPr>
          <w:rFonts w:ascii="仿宋_GB2312" w:eastAsia="仿宋_GB2312" w:cs="仿宋_GB2312"/>
        </w:rPr>
        <w:t xml:space="preserve">   </w:t>
      </w:r>
      <w:r>
        <w:rPr>
          <w:rFonts w:hint="eastAsia" w:ascii="仿宋_GB2312" w:eastAsia="仿宋_GB2312" w:cs="仿宋_GB2312"/>
        </w:rPr>
        <w:t>办事地址：明德楼</w:t>
      </w:r>
      <w:r>
        <w:rPr>
          <w:rFonts w:ascii="仿宋_GB2312" w:eastAsia="仿宋_GB2312" w:cs="仿宋_GB2312"/>
        </w:rPr>
        <w:t xml:space="preserve">B408-1  </w:t>
      </w:r>
      <w:r>
        <w:rPr>
          <w:rFonts w:hint="eastAsia" w:ascii="仿宋_GB2312" w:eastAsia="仿宋_GB2312" w:cs="仿宋_GB2312"/>
        </w:rPr>
        <w:t>咨询电话：</w:t>
      </w:r>
      <w:r>
        <w:rPr>
          <w:rFonts w:ascii="仿宋_GB2312" w:eastAsia="仿宋_GB2312" w:cs="仿宋_GB2312"/>
        </w:rPr>
        <w:t>87676317</w:t>
      </w:r>
    </w:p>
    <w:p>
      <w:pPr>
        <w:spacing w:line="560" w:lineRule="exact"/>
        <w:jc w:val="center"/>
        <w:rPr>
          <w:rFonts w:ascii="仿宋_GB2312" w:eastAsia="仿宋_GB2312" w:cs="仿宋_GB2312"/>
        </w:rPr>
      </w:pP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 w:ascii="仿宋_GB2312" w:hAnsi="Arial" w:eastAsia="仿宋_GB2312" w:cs="Arial"/>
          <w:b/>
          <w:sz w:val="32"/>
          <w:szCs w:val="32"/>
        </w:rPr>
        <w:t>中国计量大学科技计划项目经费预算调整表</w:t>
      </w:r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033"/>
        <w:gridCol w:w="1107"/>
        <w:gridCol w:w="1150"/>
        <w:gridCol w:w="983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项目编号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项目来源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单位排名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预算科目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原预算（万）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调整后（万）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1、设备费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（1）购置设备费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（2）试制设备费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（3）设备改造与租赁费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2、材料费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3、测试化验加工费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4、……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5、……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9、劳务费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10、专家咨询费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11、间接经费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其中：绩效支出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（以上科目同项目任务书）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合计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项目负责人：                         所在学院领导签字（盖章）：</w:t>
            </w:r>
          </w:p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日期：    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科技处、社科处领导签字（盖章）：      计财处领导签字（盖章）：</w:t>
            </w:r>
          </w:p>
          <w:p>
            <w:pPr>
              <w:widowControl/>
              <w:spacing w:line="42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日期：                                日期：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b/>
        </w:rPr>
        <w:t>备注：科技计划项目预算调整的办理根据《中国计量大学科技计划项目经费管理办法》，此表一式三份，所在学院、科技处、计财处各一份。</w:t>
      </w:r>
    </w:p>
    <w:p>
      <w:pPr>
        <w:spacing w:line="560" w:lineRule="exact"/>
        <w:jc w:val="center"/>
        <w:rPr>
          <w:rFonts w:asci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67840089"/>
    <w:rsid w:val="000A6565"/>
    <w:rsid w:val="0011752B"/>
    <w:rsid w:val="00126839"/>
    <w:rsid w:val="00127C45"/>
    <w:rsid w:val="00146465"/>
    <w:rsid w:val="0020378E"/>
    <w:rsid w:val="0022538D"/>
    <w:rsid w:val="002430F9"/>
    <w:rsid w:val="00272E16"/>
    <w:rsid w:val="002B19F6"/>
    <w:rsid w:val="002E0DED"/>
    <w:rsid w:val="00373E00"/>
    <w:rsid w:val="003C0A12"/>
    <w:rsid w:val="00406F05"/>
    <w:rsid w:val="00414E6E"/>
    <w:rsid w:val="004206C1"/>
    <w:rsid w:val="00453BEF"/>
    <w:rsid w:val="004662A9"/>
    <w:rsid w:val="00483A5B"/>
    <w:rsid w:val="004A6447"/>
    <w:rsid w:val="004D2AC8"/>
    <w:rsid w:val="005B0E6F"/>
    <w:rsid w:val="00630ED2"/>
    <w:rsid w:val="006D50FD"/>
    <w:rsid w:val="006F2A3E"/>
    <w:rsid w:val="007C0191"/>
    <w:rsid w:val="008C0892"/>
    <w:rsid w:val="008C167A"/>
    <w:rsid w:val="00994E3F"/>
    <w:rsid w:val="009A237D"/>
    <w:rsid w:val="009A669B"/>
    <w:rsid w:val="009C1114"/>
    <w:rsid w:val="009E07D8"/>
    <w:rsid w:val="00B76417"/>
    <w:rsid w:val="00BA77D1"/>
    <w:rsid w:val="00C336E7"/>
    <w:rsid w:val="00C4756F"/>
    <w:rsid w:val="00C7237A"/>
    <w:rsid w:val="00CB7344"/>
    <w:rsid w:val="00CD5E96"/>
    <w:rsid w:val="00D240B4"/>
    <w:rsid w:val="00DE0884"/>
    <w:rsid w:val="00E10D7F"/>
    <w:rsid w:val="00E241DA"/>
    <w:rsid w:val="00E93603"/>
    <w:rsid w:val="00EA0EBF"/>
    <w:rsid w:val="00EF1613"/>
    <w:rsid w:val="00F0188E"/>
    <w:rsid w:val="00F01CD8"/>
    <w:rsid w:val="00F31503"/>
    <w:rsid w:val="00F466A2"/>
    <w:rsid w:val="00F64A55"/>
    <w:rsid w:val="00FB7ED4"/>
    <w:rsid w:val="00FC43C2"/>
    <w:rsid w:val="00FD4E39"/>
    <w:rsid w:val="04F82B4C"/>
    <w:rsid w:val="144D2759"/>
    <w:rsid w:val="194C2B84"/>
    <w:rsid w:val="1AB03580"/>
    <w:rsid w:val="1D067DD5"/>
    <w:rsid w:val="2E7677EA"/>
    <w:rsid w:val="355307D4"/>
    <w:rsid w:val="3F750AD4"/>
    <w:rsid w:val="54B54C0F"/>
    <w:rsid w:val="5A131201"/>
    <w:rsid w:val="678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自选图形 7"/>
        <o:r id="V:Rule3" type="connector" idref="#自选图形 5"/>
        <o:r id="V:Rule4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ap="flat" cmpd="sng">
          <a:solidFill>
            <a:srgbClr val="000000"/>
          </a:solidFill>
          <a:prstDash val="solid"/>
          <a:headEnd type="none" w="med" len="med"/>
          <a:tailEnd type="triangl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2017-06-14T08:16:00Z</dcterms:created>
  <dc:creator>卓宇韬</dc:creator>
  <cp:lastModifiedBy>陈贺婉</cp:lastModifiedBy>
  <cp:lastPrinted>2017-05-23T02:44:00Z</cp:lastPrinted>
  <dcterms:modified xsi:type="dcterms:W3CDTF">2017-12-27T01:39:05Z</dcterms:modified>
  <dc:title>科研计划、基金类项目进度管理流程             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